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D1" w:rsidRPr="0022785A" w:rsidRDefault="00780CD1" w:rsidP="00780CD1">
      <w:pPr>
        <w:jc w:val="center"/>
        <w:rPr>
          <w:szCs w:val="28"/>
        </w:rPr>
      </w:pPr>
      <w:r w:rsidRPr="0022785A">
        <w:rPr>
          <w:b/>
          <w:bCs/>
          <w:szCs w:val="28"/>
        </w:rPr>
        <w:t>Виртуальная выставка произведений изобразительного искусства Казахстана приуроченн</w:t>
      </w:r>
      <w:r w:rsidRPr="0022785A">
        <w:rPr>
          <w:b/>
          <w:bCs/>
          <w:szCs w:val="28"/>
          <w:lang w:val="kk-KZ"/>
        </w:rPr>
        <w:t>ая</w:t>
      </w:r>
      <w:r w:rsidRPr="0022785A">
        <w:rPr>
          <w:b/>
          <w:bCs/>
          <w:szCs w:val="28"/>
        </w:rPr>
        <w:t xml:space="preserve"> к 35-летнему  юбилею СНГ</w:t>
      </w:r>
    </w:p>
    <w:p w:rsidR="009555D7" w:rsidRPr="0022785A" w:rsidRDefault="009555D7">
      <w:pPr>
        <w:rPr>
          <w:szCs w:val="28"/>
        </w:rPr>
      </w:pPr>
    </w:p>
    <w:p w:rsidR="002C7395" w:rsidRPr="0022785A" w:rsidRDefault="004E093D" w:rsidP="002C7395">
      <w:pPr>
        <w:ind w:firstLine="708"/>
        <w:jc w:val="both"/>
        <w:rPr>
          <w:rFonts w:cs="Times New Roman"/>
          <w:szCs w:val="28"/>
        </w:rPr>
      </w:pPr>
      <w:r w:rsidRPr="0022785A">
        <w:rPr>
          <w:szCs w:val="28"/>
        </w:rPr>
        <w:t>Виртуальная выставка</w:t>
      </w:r>
      <w:r w:rsidR="009555D7" w:rsidRPr="0022785A">
        <w:rPr>
          <w:szCs w:val="28"/>
        </w:rPr>
        <w:t xml:space="preserve"> </w:t>
      </w:r>
      <w:r w:rsidR="003C5426" w:rsidRPr="0022785A">
        <w:rPr>
          <w:szCs w:val="28"/>
        </w:rPr>
        <w:t>произведений изобразительного и</w:t>
      </w:r>
      <w:r w:rsidR="003722D1">
        <w:rPr>
          <w:szCs w:val="28"/>
        </w:rPr>
        <w:t>скусства Казахстана приуроченная</w:t>
      </w:r>
      <w:r w:rsidR="003C5426" w:rsidRPr="0022785A">
        <w:rPr>
          <w:szCs w:val="28"/>
        </w:rPr>
        <w:t xml:space="preserve"> к 35-летнему  юбилею СНГ</w:t>
      </w:r>
      <w:r w:rsidR="003722D1">
        <w:rPr>
          <w:szCs w:val="28"/>
        </w:rPr>
        <w:t>,</w:t>
      </w:r>
      <w:r w:rsidR="003C5426" w:rsidRPr="0022785A">
        <w:rPr>
          <w:szCs w:val="28"/>
        </w:rPr>
        <w:t xml:space="preserve"> </w:t>
      </w:r>
      <w:r w:rsidR="00190066" w:rsidRPr="0022785A">
        <w:rPr>
          <w:rFonts w:cs="Times New Roman"/>
          <w:szCs w:val="28"/>
        </w:rPr>
        <w:t xml:space="preserve">представляет </w:t>
      </w:r>
      <w:r w:rsidR="003C5426" w:rsidRPr="0022785A">
        <w:rPr>
          <w:rFonts w:cs="Times New Roman"/>
          <w:szCs w:val="28"/>
        </w:rPr>
        <w:t>картины</w:t>
      </w:r>
      <w:r w:rsidR="006E2F63" w:rsidRPr="0022785A">
        <w:rPr>
          <w:rFonts w:cs="Times New Roman"/>
          <w:szCs w:val="28"/>
        </w:rPr>
        <w:t xml:space="preserve"> </w:t>
      </w:r>
      <w:r w:rsidR="00190066" w:rsidRPr="0022785A">
        <w:rPr>
          <w:rFonts w:cs="Times New Roman"/>
          <w:szCs w:val="28"/>
        </w:rPr>
        <w:t>с</w:t>
      </w:r>
      <w:r w:rsidR="006E2F63" w:rsidRPr="0022785A">
        <w:rPr>
          <w:rFonts w:cs="Times New Roman"/>
          <w:szCs w:val="28"/>
        </w:rPr>
        <w:t xml:space="preserve">овременного искусства </w:t>
      </w:r>
      <w:r w:rsidR="00190066" w:rsidRPr="0022785A">
        <w:rPr>
          <w:rFonts w:cs="Times New Roman"/>
          <w:szCs w:val="28"/>
        </w:rPr>
        <w:t xml:space="preserve">Казахстана </w:t>
      </w:r>
      <w:r w:rsidR="006E2F63" w:rsidRPr="0022785A">
        <w:rPr>
          <w:rFonts w:cs="Times New Roman"/>
          <w:szCs w:val="28"/>
        </w:rPr>
        <w:t xml:space="preserve">и </w:t>
      </w:r>
      <w:r w:rsidR="003722D1">
        <w:rPr>
          <w:rFonts w:cs="Times New Roman"/>
          <w:szCs w:val="28"/>
        </w:rPr>
        <w:t>отражает</w:t>
      </w:r>
      <w:r w:rsidR="006E2F63" w:rsidRPr="0022785A">
        <w:rPr>
          <w:rFonts w:cs="Times New Roman"/>
          <w:szCs w:val="28"/>
        </w:rPr>
        <w:t xml:space="preserve"> </w:t>
      </w:r>
      <w:r w:rsidR="00190066" w:rsidRPr="0022785A">
        <w:rPr>
          <w:rFonts w:cs="Times New Roman"/>
          <w:szCs w:val="28"/>
        </w:rPr>
        <w:t xml:space="preserve">наиболее характерные тенденции развития национальной живописи периода 1990-х и начала XXI века. </w:t>
      </w:r>
      <w:r w:rsidR="003722D1">
        <w:rPr>
          <w:rFonts w:cs="Times New Roman"/>
          <w:szCs w:val="28"/>
        </w:rPr>
        <w:t xml:space="preserve">Этот </w:t>
      </w:r>
      <w:r w:rsidR="00190066" w:rsidRPr="0022785A">
        <w:rPr>
          <w:rFonts w:cs="Times New Roman"/>
          <w:szCs w:val="28"/>
        </w:rPr>
        <w:t>исторический отрезок времени был сопряжен со становлением нового независимого государства – Республики Казахстан. Сложные и неоднозначные процессы в политической, экономической и культурной сферах разворачивались в контексте переосмысления значения подлинных и мнимых ценностей, поиска дух</w:t>
      </w:r>
      <w:r w:rsidR="00FC3389" w:rsidRPr="0022785A">
        <w:rPr>
          <w:rFonts w:cs="Times New Roman"/>
          <w:szCs w:val="28"/>
        </w:rPr>
        <w:t>овных основ нового миропорядка.</w:t>
      </w:r>
    </w:p>
    <w:p w:rsidR="004F314C" w:rsidRPr="0022785A" w:rsidRDefault="00E50AB8" w:rsidP="003C5426">
      <w:pPr>
        <w:ind w:firstLine="708"/>
        <w:jc w:val="both"/>
        <w:rPr>
          <w:rFonts w:cs="Times New Roman"/>
          <w:szCs w:val="28"/>
        </w:rPr>
      </w:pPr>
      <w:r w:rsidRPr="0022785A">
        <w:rPr>
          <w:rFonts w:cs="Times New Roman"/>
          <w:szCs w:val="28"/>
        </w:rPr>
        <w:t>Современные х</w:t>
      </w:r>
      <w:r w:rsidR="00190066" w:rsidRPr="0022785A">
        <w:rPr>
          <w:rFonts w:cs="Times New Roman"/>
          <w:szCs w:val="28"/>
        </w:rPr>
        <w:t xml:space="preserve">удожники </w:t>
      </w:r>
      <w:r w:rsidR="002C7395" w:rsidRPr="0022785A">
        <w:rPr>
          <w:rFonts w:cs="Times New Roman"/>
          <w:szCs w:val="28"/>
        </w:rPr>
        <w:t xml:space="preserve">Казахстана </w:t>
      </w:r>
      <w:r w:rsidR="00190066" w:rsidRPr="0022785A">
        <w:rPr>
          <w:rFonts w:cs="Times New Roman"/>
          <w:szCs w:val="28"/>
        </w:rPr>
        <w:t>выдвинули широкий спектр индивидуальных взглядов и концепций, касающихся проблем творчества, роли и содержания искусства нового века</w:t>
      </w:r>
      <w:r w:rsidRPr="0022785A">
        <w:rPr>
          <w:rFonts w:cs="Times New Roman"/>
          <w:szCs w:val="28"/>
        </w:rPr>
        <w:t xml:space="preserve">. </w:t>
      </w:r>
      <w:r w:rsidR="003C5426" w:rsidRPr="0022785A">
        <w:rPr>
          <w:rFonts w:cs="Times New Roman"/>
          <w:szCs w:val="28"/>
        </w:rPr>
        <w:t>Р</w:t>
      </w:r>
      <w:r w:rsidR="003C5426" w:rsidRPr="0022785A">
        <w:rPr>
          <w:szCs w:val="28"/>
        </w:rPr>
        <w:t xml:space="preserve">аботы казахстанских </w:t>
      </w:r>
      <w:r w:rsidR="002C7395" w:rsidRPr="0022785A">
        <w:rPr>
          <w:szCs w:val="28"/>
        </w:rPr>
        <w:t xml:space="preserve">художников, представленных на виртуальной выставке, значительно отличаются от произведений классического соцреализма по своему смелому образному и пластическому решению. </w:t>
      </w:r>
      <w:r w:rsidR="00190066" w:rsidRPr="0022785A">
        <w:rPr>
          <w:rFonts w:cs="Times New Roman"/>
          <w:szCs w:val="28"/>
        </w:rPr>
        <w:t xml:space="preserve">Свобода самовыражения и эмансипация энергии скрытых прежде творческих замыслов реализовались в необычайном разнообразии стилистических и образных интерпретаций. Живописные произведения </w:t>
      </w:r>
      <w:proofErr w:type="spellStart"/>
      <w:r w:rsidR="00190066" w:rsidRPr="0022785A">
        <w:rPr>
          <w:rFonts w:cs="Times New Roman"/>
          <w:szCs w:val="28"/>
        </w:rPr>
        <w:t>Абдрашита</w:t>
      </w:r>
      <w:proofErr w:type="spellEnd"/>
      <w:r w:rsidR="00190066" w:rsidRPr="0022785A">
        <w:rPr>
          <w:rFonts w:cs="Times New Roman"/>
          <w:szCs w:val="28"/>
        </w:rPr>
        <w:t xml:space="preserve"> </w:t>
      </w:r>
      <w:proofErr w:type="spellStart"/>
      <w:r w:rsidR="00190066" w:rsidRPr="0022785A">
        <w:rPr>
          <w:rFonts w:cs="Times New Roman"/>
          <w:szCs w:val="28"/>
        </w:rPr>
        <w:t>Сыдыханова</w:t>
      </w:r>
      <w:proofErr w:type="spellEnd"/>
      <w:r w:rsidR="00190066" w:rsidRPr="0022785A">
        <w:rPr>
          <w:rFonts w:cs="Times New Roman"/>
          <w:szCs w:val="28"/>
        </w:rPr>
        <w:t xml:space="preserve">, </w:t>
      </w:r>
      <w:proofErr w:type="spellStart"/>
      <w:r w:rsidR="00190066" w:rsidRPr="0022785A">
        <w:rPr>
          <w:rFonts w:cs="Times New Roman"/>
          <w:szCs w:val="28"/>
        </w:rPr>
        <w:t>Бахтияра</w:t>
      </w:r>
      <w:proofErr w:type="spellEnd"/>
      <w:r w:rsidR="00190066" w:rsidRPr="0022785A">
        <w:rPr>
          <w:rFonts w:cs="Times New Roman"/>
          <w:szCs w:val="28"/>
        </w:rPr>
        <w:t xml:space="preserve"> </w:t>
      </w:r>
      <w:proofErr w:type="spellStart"/>
      <w:r w:rsidR="00190066" w:rsidRPr="0022785A">
        <w:rPr>
          <w:rFonts w:cs="Times New Roman"/>
          <w:szCs w:val="28"/>
        </w:rPr>
        <w:t>Табиева</w:t>
      </w:r>
      <w:proofErr w:type="spellEnd"/>
      <w:r w:rsidR="00190066" w:rsidRPr="0022785A">
        <w:rPr>
          <w:rFonts w:cs="Times New Roman"/>
          <w:szCs w:val="28"/>
        </w:rPr>
        <w:t>,</w:t>
      </w:r>
      <w:r w:rsidR="00482E04" w:rsidRPr="0022785A">
        <w:rPr>
          <w:rFonts w:asciiTheme="minorHAnsi" w:eastAsiaTheme="minorEastAsia" w:hAnsi="Calibri"/>
          <w:color w:val="000000" w:themeColor="text1"/>
          <w:kern w:val="24"/>
          <w:szCs w:val="28"/>
        </w:rPr>
        <w:t xml:space="preserve"> </w:t>
      </w:r>
      <w:proofErr w:type="spellStart"/>
      <w:r w:rsidR="00482E04" w:rsidRPr="0022785A">
        <w:rPr>
          <w:rFonts w:cs="Times New Roman"/>
          <w:szCs w:val="28"/>
        </w:rPr>
        <w:t>Салихитдина</w:t>
      </w:r>
      <w:proofErr w:type="spellEnd"/>
      <w:r w:rsidR="00482E04" w:rsidRPr="0022785A">
        <w:rPr>
          <w:rFonts w:cs="Times New Roman"/>
          <w:szCs w:val="28"/>
        </w:rPr>
        <w:t xml:space="preserve"> Айтбаева,</w:t>
      </w:r>
      <w:r w:rsidR="00190066" w:rsidRPr="0022785A">
        <w:rPr>
          <w:rFonts w:cs="Times New Roman"/>
          <w:szCs w:val="28"/>
        </w:rPr>
        <w:t xml:space="preserve"> </w:t>
      </w:r>
      <w:proofErr w:type="spellStart"/>
      <w:r w:rsidR="00190066" w:rsidRPr="0022785A">
        <w:rPr>
          <w:rFonts w:cs="Times New Roman"/>
          <w:szCs w:val="28"/>
        </w:rPr>
        <w:t>Амандоса</w:t>
      </w:r>
      <w:proofErr w:type="spellEnd"/>
      <w:r w:rsidR="00190066" w:rsidRPr="0022785A">
        <w:rPr>
          <w:rFonts w:cs="Times New Roman"/>
          <w:szCs w:val="28"/>
        </w:rPr>
        <w:t xml:space="preserve"> </w:t>
      </w:r>
      <w:proofErr w:type="spellStart"/>
      <w:r w:rsidR="00190066" w:rsidRPr="0022785A">
        <w:rPr>
          <w:rFonts w:cs="Times New Roman"/>
          <w:szCs w:val="28"/>
        </w:rPr>
        <w:t>Аканаева</w:t>
      </w:r>
      <w:proofErr w:type="spellEnd"/>
      <w:r w:rsidR="00190066" w:rsidRPr="0022785A">
        <w:rPr>
          <w:rFonts w:cs="Times New Roman"/>
          <w:szCs w:val="28"/>
        </w:rPr>
        <w:t xml:space="preserve">, </w:t>
      </w:r>
      <w:r w:rsidR="00482E04" w:rsidRPr="0022785A">
        <w:rPr>
          <w:rFonts w:cs="Times New Roman"/>
          <w:szCs w:val="28"/>
        </w:rPr>
        <w:t>Ж</w:t>
      </w:r>
      <w:r w:rsidR="00482E04" w:rsidRPr="0022785A">
        <w:rPr>
          <w:rFonts w:cs="Times New Roman"/>
          <w:szCs w:val="28"/>
          <w:lang w:val="kk-KZ"/>
        </w:rPr>
        <w:t>ұ</w:t>
      </w:r>
      <w:proofErr w:type="spellStart"/>
      <w:r w:rsidR="00482E04" w:rsidRPr="0022785A">
        <w:rPr>
          <w:rFonts w:cs="Times New Roman"/>
          <w:szCs w:val="28"/>
        </w:rPr>
        <w:t>мақына</w:t>
      </w:r>
      <w:proofErr w:type="spellEnd"/>
      <w:r w:rsidR="00482E04" w:rsidRPr="0022785A">
        <w:rPr>
          <w:rFonts w:cs="Times New Roman"/>
          <w:szCs w:val="28"/>
        </w:rPr>
        <w:t xml:space="preserve"> </w:t>
      </w:r>
      <w:proofErr w:type="spellStart"/>
      <w:r w:rsidR="00482E04" w:rsidRPr="0022785A">
        <w:rPr>
          <w:rFonts w:cs="Times New Roman"/>
          <w:szCs w:val="28"/>
        </w:rPr>
        <w:t>Қайрамбаева</w:t>
      </w:r>
      <w:proofErr w:type="spellEnd"/>
      <w:r w:rsidR="003722D1">
        <w:rPr>
          <w:rFonts w:cs="Times New Roman"/>
          <w:szCs w:val="28"/>
        </w:rPr>
        <w:t xml:space="preserve"> и</w:t>
      </w:r>
      <w:r w:rsidR="00190066" w:rsidRPr="0022785A">
        <w:rPr>
          <w:rFonts w:cs="Times New Roman"/>
          <w:szCs w:val="28"/>
        </w:rPr>
        <w:t xml:space="preserve"> ряда других художников объединяет философская направленность творческого поиска, персонифицированного в знаковой символике, традиционном сакральном методе коммуникативных связей между прошлым и настоящим. </w:t>
      </w:r>
      <w:r w:rsidR="004F314C" w:rsidRPr="0022785A">
        <w:rPr>
          <w:rFonts w:cs="Times New Roman"/>
          <w:szCs w:val="28"/>
        </w:rPr>
        <w:t>В произведении</w:t>
      </w:r>
      <w:r w:rsidR="004F314C" w:rsidRPr="0022785A">
        <w:rPr>
          <w:rFonts w:eastAsiaTheme="minorEastAsia" w:cs="Times New Roman"/>
          <w:color w:val="000000" w:themeColor="text1"/>
          <w:kern w:val="24"/>
          <w:szCs w:val="28"/>
        </w:rPr>
        <w:t xml:space="preserve"> «</w:t>
      </w:r>
      <w:r w:rsidR="004F314C" w:rsidRPr="0022785A">
        <w:rPr>
          <w:rFonts w:cs="Times New Roman"/>
          <w:szCs w:val="28"/>
        </w:rPr>
        <w:t>Утро»</w:t>
      </w:r>
      <w:r w:rsidR="004F314C" w:rsidRPr="0022785A">
        <w:rPr>
          <w:rFonts w:eastAsiaTheme="minorEastAsia" w:cs="Times New Roman"/>
          <w:color w:val="000000" w:themeColor="text1"/>
          <w:kern w:val="24"/>
          <w:szCs w:val="28"/>
        </w:rPr>
        <w:t xml:space="preserve"> </w:t>
      </w:r>
      <w:proofErr w:type="spellStart"/>
      <w:r w:rsidR="004F314C" w:rsidRPr="0022785A">
        <w:rPr>
          <w:rFonts w:cs="Times New Roman"/>
          <w:szCs w:val="28"/>
        </w:rPr>
        <w:t>Бахтияра</w:t>
      </w:r>
      <w:proofErr w:type="spellEnd"/>
      <w:r w:rsidR="004F314C" w:rsidRPr="0022785A">
        <w:rPr>
          <w:rFonts w:cs="Times New Roman"/>
          <w:szCs w:val="28"/>
        </w:rPr>
        <w:t xml:space="preserve"> </w:t>
      </w:r>
      <w:proofErr w:type="spellStart"/>
      <w:r w:rsidR="004F314C" w:rsidRPr="0022785A">
        <w:rPr>
          <w:rFonts w:cs="Times New Roman"/>
          <w:szCs w:val="28"/>
        </w:rPr>
        <w:t>Табиева</w:t>
      </w:r>
      <w:proofErr w:type="spellEnd"/>
      <w:r w:rsidR="004F314C" w:rsidRPr="0022785A">
        <w:rPr>
          <w:rFonts w:cs="Times New Roman"/>
          <w:szCs w:val="28"/>
        </w:rPr>
        <w:t xml:space="preserve"> с особенной проникновенностью выражены мысли автора о настоящих и вечных ценностях, изначальность которых ассоциируется</w:t>
      </w:r>
      <w:r w:rsidR="003722D1">
        <w:rPr>
          <w:rFonts w:cs="Times New Roman"/>
          <w:szCs w:val="28"/>
        </w:rPr>
        <w:t xml:space="preserve"> с воспоминаниями о родном доме –</w:t>
      </w:r>
      <w:bookmarkStart w:id="0" w:name="_GoBack"/>
      <w:bookmarkEnd w:id="0"/>
      <w:r w:rsidR="004F314C" w:rsidRPr="0022785A">
        <w:rPr>
          <w:rFonts w:cs="Times New Roman"/>
          <w:szCs w:val="28"/>
        </w:rPr>
        <w:t xml:space="preserve"> месте, где впервые</w:t>
      </w:r>
      <w:r w:rsidR="00CC52A6" w:rsidRPr="0022785A">
        <w:rPr>
          <w:rFonts w:cs="Times New Roman"/>
          <w:szCs w:val="28"/>
        </w:rPr>
        <w:t xml:space="preserve"> мы научились мечтать и любить.</w:t>
      </w:r>
    </w:p>
    <w:p w:rsidR="00FF6D6C" w:rsidRPr="0022785A" w:rsidRDefault="00FE071D" w:rsidP="00E50AB8">
      <w:pPr>
        <w:jc w:val="both"/>
        <w:rPr>
          <w:rFonts w:cs="Times New Roman"/>
          <w:szCs w:val="28"/>
        </w:rPr>
      </w:pPr>
      <w:r w:rsidRPr="0022785A">
        <w:rPr>
          <w:rFonts w:cs="Times New Roman"/>
          <w:szCs w:val="28"/>
        </w:rPr>
        <w:t>Произведения современного искусства Казахстана несут в себе вопросы, персонифицированные в субъективных авторских интерпретациях и формальных экспериментах. Живописные композиции заставляют думать и сопереживать, стремиться к пониманию важности сохранения духовных основ нашей жизни, красота которой и является ее изначальным смыслом.</w:t>
      </w:r>
      <w:r w:rsidR="00E50AB8" w:rsidRPr="0022785A">
        <w:rPr>
          <w:rFonts w:cs="Times New Roman"/>
          <w:szCs w:val="28"/>
        </w:rPr>
        <w:t xml:space="preserve"> </w:t>
      </w:r>
      <w:r w:rsidR="00FF6D6C" w:rsidRPr="0022785A">
        <w:rPr>
          <w:rFonts w:eastAsia="Times New Roman" w:cs="Times New Roman"/>
          <w:szCs w:val="28"/>
          <w:lang w:eastAsia="ru-RU"/>
        </w:rPr>
        <w:t xml:space="preserve">Картина </w:t>
      </w:r>
      <w:proofErr w:type="spellStart"/>
      <w:r w:rsidR="00FF6D6C" w:rsidRPr="0022785A">
        <w:rPr>
          <w:rFonts w:eastAsia="Times New Roman" w:cs="Times New Roman"/>
          <w:szCs w:val="28"/>
          <w:lang w:eastAsia="ru-RU"/>
        </w:rPr>
        <w:t>Калиоллы</w:t>
      </w:r>
      <w:proofErr w:type="spellEnd"/>
      <w:r w:rsidR="00FF6D6C" w:rsidRPr="0022785A">
        <w:rPr>
          <w:rFonts w:eastAsia="Times New Roman" w:cs="Times New Roman"/>
          <w:szCs w:val="28"/>
          <w:lang w:eastAsia="ru-RU"/>
        </w:rPr>
        <w:t xml:space="preserve"> </w:t>
      </w:r>
      <w:proofErr w:type="spellStart"/>
      <w:r w:rsidR="00FF6D6C" w:rsidRPr="0022785A">
        <w:rPr>
          <w:rFonts w:eastAsia="Times New Roman" w:cs="Times New Roman"/>
          <w:szCs w:val="28"/>
          <w:lang w:eastAsia="ru-RU"/>
        </w:rPr>
        <w:t>Ахметжанова</w:t>
      </w:r>
      <w:proofErr w:type="spellEnd"/>
      <w:r w:rsidR="00FF6D6C" w:rsidRPr="0022785A">
        <w:rPr>
          <w:rFonts w:eastAsia="Times New Roman" w:cs="Times New Roman"/>
          <w:szCs w:val="28"/>
          <w:lang w:eastAsia="ru-RU"/>
        </w:rPr>
        <w:t xml:space="preserve"> «Хан </w:t>
      </w:r>
      <w:proofErr w:type="spellStart"/>
      <w:r w:rsidR="00FF6D6C" w:rsidRPr="0022785A">
        <w:rPr>
          <w:rFonts w:eastAsia="Times New Roman" w:cs="Times New Roman"/>
          <w:szCs w:val="28"/>
          <w:lang w:eastAsia="ru-RU"/>
        </w:rPr>
        <w:t>Шатыр</w:t>
      </w:r>
      <w:proofErr w:type="spellEnd"/>
      <w:r w:rsidR="00FF6D6C" w:rsidRPr="0022785A">
        <w:rPr>
          <w:rFonts w:eastAsia="Times New Roman" w:cs="Times New Roman"/>
          <w:szCs w:val="28"/>
          <w:lang w:eastAsia="ru-RU"/>
        </w:rPr>
        <w:t>» выполнена в жанре городского пейзажа. В данном произведении выражены раздумья автора о роли кочевого прошлого, истор</w:t>
      </w:r>
      <w:r w:rsidR="00887A68" w:rsidRPr="0022785A">
        <w:rPr>
          <w:rFonts w:eastAsia="Times New Roman" w:cs="Times New Roman"/>
          <w:szCs w:val="28"/>
          <w:lang w:eastAsia="ru-RU"/>
        </w:rPr>
        <w:t>ического и духовного</w:t>
      </w:r>
      <w:r w:rsidR="00FF6D6C" w:rsidRPr="0022785A">
        <w:rPr>
          <w:rFonts w:eastAsia="Times New Roman" w:cs="Times New Roman"/>
          <w:szCs w:val="28"/>
          <w:lang w:eastAsia="ru-RU"/>
        </w:rPr>
        <w:t xml:space="preserve"> наследия казахского народа в современном мире. Изображенные автором объекты обладают качествами изобразительных кодов, знаковых символов. На переднем плане представлены национальные качели «</w:t>
      </w:r>
      <w:proofErr w:type="spellStart"/>
      <w:r w:rsidR="00FF6D6C" w:rsidRPr="0022785A">
        <w:rPr>
          <w:rFonts w:eastAsia="Times New Roman" w:cs="Times New Roman"/>
          <w:szCs w:val="28"/>
          <w:lang w:eastAsia="ru-RU"/>
        </w:rPr>
        <w:t>алтыбакан</w:t>
      </w:r>
      <w:proofErr w:type="spellEnd"/>
      <w:r w:rsidR="00FF6D6C" w:rsidRPr="0022785A">
        <w:rPr>
          <w:rFonts w:eastAsia="Times New Roman" w:cs="Times New Roman"/>
          <w:szCs w:val="28"/>
          <w:lang w:eastAsia="ru-RU"/>
        </w:rPr>
        <w:t xml:space="preserve">», которые устанавливались в аулах в праздничные дни. За </w:t>
      </w:r>
      <w:proofErr w:type="spellStart"/>
      <w:r w:rsidR="00FF6D6C" w:rsidRPr="0022785A">
        <w:rPr>
          <w:rFonts w:eastAsia="Times New Roman" w:cs="Times New Roman"/>
          <w:szCs w:val="28"/>
          <w:lang w:eastAsia="ru-RU"/>
        </w:rPr>
        <w:t>алтыбаканом</w:t>
      </w:r>
      <w:proofErr w:type="spellEnd"/>
      <w:r w:rsidR="00FF6D6C" w:rsidRPr="0022785A">
        <w:rPr>
          <w:rFonts w:eastAsia="Times New Roman" w:cs="Times New Roman"/>
          <w:szCs w:val="28"/>
          <w:lang w:eastAsia="ru-RU"/>
        </w:rPr>
        <w:t xml:space="preserve"> мы видим традиционное жилище кочевников – юрту. Всю композицию на дальнем плане замыкает величественный «Хан </w:t>
      </w:r>
      <w:proofErr w:type="spellStart"/>
      <w:r w:rsidR="00FF6D6C" w:rsidRPr="0022785A">
        <w:rPr>
          <w:rFonts w:eastAsia="Times New Roman" w:cs="Times New Roman"/>
          <w:szCs w:val="28"/>
          <w:lang w:eastAsia="ru-RU"/>
        </w:rPr>
        <w:t>Шатыр</w:t>
      </w:r>
      <w:proofErr w:type="spellEnd"/>
      <w:r w:rsidR="00FF6D6C" w:rsidRPr="0022785A">
        <w:rPr>
          <w:rFonts w:eastAsia="Times New Roman" w:cs="Times New Roman"/>
          <w:szCs w:val="28"/>
          <w:lang w:eastAsia="ru-RU"/>
        </w:rPr>
        <w:t>» - один из наиболее известных символов  новой столицы Казахстана Астаны. Яркая</w:t>
      </w:r>
      <w:r w:rsidR="003722D1">
        <w:rPr>
          <w:rFonts w:eastAsia="Times New Roman" w:cs="Times New Roman"/>
          <w:szCs w:val="28"/>
          <w:lang w:eastAsia="ru-RU"/>
        </w:rPr>
        <w:t>,</w:t>
      </w:r>
      <w:r w:rsidR="00FF6D6C" w:rsidRPr="0022785A">
        <w:rPr>
          <w:rFonts w:eastAsia="Times New Roman" w:cs="Times New Roman"/>
          <w:szCs w:val="28"/>
          <w:lang w:eastAsia="ru-RU"/>
        </w:rPr>
        <w:t xml:space="preserve"> светлая цветовая палитра, в которой выполнено </w:t>
      </w:r>
      <w:r w:rsidR="00887A68" w:rsidRPr="0022785A">
        <w:rPr>
          <w:rFonts w:eastAsia="Times New Roman" w:cs="Times New Roman"/>
          <w:szCs w:val="28"/>
          <w:lang w:eastAsia="ru-RU"/>
        </w:rPr>
        <w:t>произведение,</w:t>
      </w:r>
      <w:r w:rsidR="00FF6D6C" w:rsidRPr="0022785A">
        <w:rPr>
          <w:rFonts w:eastAsia="Times New Roman" w:cs="Times New Roman"/>
          <w:szCs w:val="28"/>
          <w:lang w:eastAsia="ru-RU"/>
        </w:rPr>
        <w:t xml:space="preserve"> создает ощущение </w:t>
      </w:r>
      <w:r w:rsidR="00887A68" w:rsidRPr="0022785A">
        <w:rPr>
          <w:rFonts w:eastAsia="Times New Roman" w:cs="Times New Roman"/>
          <w:szCs w:val="28"/>
          <w:lang w:eastAsia="ru-RU"/>
        </w:rPr>
        <w:t xml:space="preserve">праздника и </w:t>
      </w:r>
      <w:r w:rsidR="00887A68" w:rsidRPr="0022785A">
        <w:rPr>
          <w:rFonts w:eastAsia="Times New Roman" w:cs="Times New Roman"/>
          <w:szCs w:val="28"/>
          <w:lang w:eastAsia="ru-RU"/>
        </w:rPr>
        <w:lastRenderedPageBreak/>
        <w:t>обновления природы.</w:t>
      </w:r>
      <w:r w:rsidR="00FF6D6C" w:rsidRPr="0022785A">
        <w:rPr>
          <w:rFonts w:eastAsia="Times New Roman" w:cs="Times New Roman"/>
          <w:szCs w:val="28"/>
          <w:lang w:eastAsia="ru-RU"/>
        </w:rPr>
        <w:t xml:space="preserve"> В создании картины К. </w:t>
      </w:r>
      <w:proofErr w:type="spellStart"/>
      <w:r w:rsidR="00FF6D6C" w:rsidRPr="0022785A">
        <w:rPr>
          <w:rFonts w:eastAsia="Times New Roman" w:cs="Times New Roman"/>
          <w:szCs w:val="28"/>
          <w:lang w:eastAsia="ru-RU"/>
        </w:rPr>
        <w:t>Ахметжанов</w:t>
      </w:r>
      <w:proofErr w:type="spellEnd"/>
      <w:r w:rsidR="00FF6D6C" w:rsidRPr="0022785A">
        <w:rPr>
          <w:rFonts w:eastAsia="Times New Roman" w:cs="Times New Roman"/>
          <w:szCs w:val="28"/>
          <w:lang w:eastAsia="ru-RU"/>
        </w:rPr>
        <w:t xml:space="preserve"> применяет </w:t>
      </w:r>
      <w:proofErr w:type="spellStart"/>
      <w:r w:rsidR="00FF6D6C" w:rsidRPr="0022785A">
        <w:rPr>
          <w:rFonts w:eastAsia="Times New Roman" w:cs="Times New Roman"/>
          <w:szCs w:val="28"/>
          <w:lang w:eastAsia="ru-RU"/>
        </w:rPr>
        <w:t>пуантилистическую</w:t>
      </w:r>
      <w:proofErr w:type="spellEnd"/>
      <w:r w:rsidR="00FF6D6C" w:rsidRPr="0022785A">
        <w:rPr>
          <w:rFonts w:eastAsia="Times New Roman" w:cs="Times New Roman"/>
          <w:szCs w:val="28"/>
          <w:lang w:eastAsia="ru-RU"/>
        </w:rPr>
        <w:t xml:space="preserve"> манеру письма, которая заключается в использовании точечных мазков краски различных цветов и тональности для передачи разнообразных световых и колористических эффектов.</w:t>
      </w:r>
    </w:p>
    <w:p w:rsidR="00887A68" w:rsidRPr="0022785A" w:rsidRDefault="00887A68" w:rsidP="00887A68">
      <w:pPr>
        <w:widowControl w:val="0"/>
        <w:ind w:firstLine="708"/>
        <w:jc w:val="both"/>
        <w:rPr>
          <w:rFonts w:eastAsia="Times New Roman" w:cs="Times New Roman"/>
          <w:szCs w:val="28"/>
          <w:lang w:eastAsia="ru-RU"/>
        </w:rPr>
      </w:pPr>
      <w:r w:rsidRPr="0022785A">
        <w:rPr>
          <w:rFonts w:cs="Times New Roman"/>
          <w:szCs w:val="28"/>
        </w:rPr>
        <w:t xml:space="preserve">На виртуальной выставке также представлена картина </w:t>
      </w:r>
      <w:r w:rsidR="00E50AB8" w:rsidRPr="0022785A">
        <w:rPr>
          <w:rFonts w:eastAsia="Times New Roman" w:cs="Times New Roman"/>
          <w:szCs w:val="28"/>
          <w:lang w:eastAsia="ru-RU"/>
        </w:rPr>
        <w:t>од</w:t>
      </w:r>
      <w:r w:rsidRPr="0022785A">
        <w:rPr>
          <w:rFonts w:eastAsia="Times New Roman" w:cs="Times New Roman"/>
          <w:szCs w:val="28"/>
          <w:lang w:eastAsia="ru-RU"/>
        </w:rPr>
        <w:t xml:space="preserve">ного из самых узнаваемых художников Алматы – Алексея Уткина. Основная тематика его работ - городские пейзажи, написанные в реалистичной манере. Несмотря на множество </w:t>
      </w:r>
      <w:proofErr w:type="gramStart"/>
      <w:r w:rsidRPr="0022785A">
        <w:rPr>
          <w:rFonts w:eastAsia="Times New Roman" w:cs="Times New Roman"/>
          <w:szCs w:val="28"/>
          <w:lang w:eastAsia="ru-RU"/>
        </w:rPr>
        <w:t>стилей</w:t>
      </w:r>
      <w:proofErr w:type="gramEnd"/>
      <w:r w:rsidRPr="0022785A">
        <w:rPr>
          <w:rFonts w:eastAsia="Times New Roman" w:cs="Times New Roman"/>
          <w:szCs w:val="28"/>
          <w:lang w:eastAsia="ru-RU"/>
        </w:rPr>
        <w:t xml:space="preserve"> и техник, главную роль А. Уткин всегда отводит непосредственному наблюдению за игрой света и пространства, наибольшей точности он достигает в передаче вибрации света и изменчивой жизни природы.</w:t>
      </w:r>
      <w:r w:rsidR="003722D1">
        <w:rPr>
          <w:rFonts w:eastAsia="Times New Roman" w:cs="Times New Roman"/>
          <w:szCs w:val="28"/>
          <w:lang w:eastAsia="ru-RU"/>
        </w:rPr>
        <w:t xml:space="preserve"> В простой, лишенной вычурности</w:t>
      </w:r>
      <w:r w:rsidRPr="0022785A">
        <w:rPr>
          <w:rFonts w:eastAsia="Times New Roman" w:cs="Times New Roman"/>
          <w:szCs w:val="28"/>
          <w:lang w:eastAsia="ru-RU"/>
        </w:rPr>
        <w:t xml:space="preserve"> технике, Уткин передает тонкое авторское чувство теплого прозрачного света и предгорного колорита природы</w:t>
      </w:r>
      <w:r w:rsidR="00FC3389" w:rsidRPr="0022785A">
        <w:rPr>
          <w:rFonts w:eastAsia="Times New Roman" w:cs="Times New Roman"/>
          <w:szCs w:val="28"/>
          <w:lang w:eastAsia="ru-RU"/>
        </w:rPr>
        <w:t>.</w:t>
      </w:r>
    </w:p>
    <w:p w:rsidR="00E817C9" w:rsidRPr="0022785A" w:rsidRDefault="002C7395" w:rsidP="00DD2691">
      <w:pPr>
        <w:widowControl w:val="0"/>
        <w:ind w:firstLine="708"/>
        <w:jc w:val="both"/>
        <w:rPr>
          <w:rFonts w:eastAsia="Times New Roman" w:cs="Times New Roman"/>
          <w:szCs w:val="28"/>
          <w:lang w:eastAsia="ru-RU"/>
        </w:rPr>
      </w:pPr>
      <w:r w:rsidRPr="0022785A">
        <w:rPr>
          <w:rFonts w:eastAsia="Times New Roman" w:cs="Times New Roman"/>
          <w:szCs w:val="28"/>
          <w:lang w:eastAsia="ru-RU"/>
        </w:rPr>
        <w:t>Смена цивилизационной парадигмы в начале нового тысячелетия, ускорение процесса глобализации, стремительное развитие информационных технологий привели к качественной трансформации сознания современного человека, оказали влияние на изменение восприятия им окружающего мира. Вопреки нарастающей техногенной «узурпации» общества художники стремились сохранить  непреходящие ценности духовного наследия прошлого, обогащая их живым дыханием современности. Основными центрами становления современного казахстанского искусства стали такие города</w:t>
      </w:r>
      <w:r w:rsidR="0022785A">
        <w:rPr>
          <w:rFonts w:eastAsia="Times New Roman" w:cs="Times New Roman"/>
          <w:szCs w:val="28"/>
          <w:lang w:eastAsia="ru-RU"/>
        </w:rPr>
        <w:t>,</w:t>
      </w:r>
      <w:r w:rsidRPr="0022785A">
        <w:rPr>
          <w:rFonts w:eastAsia="Times New Roman" w:cs="Times New Roman"/>
          <w:szCs w:val="28"/>
          <w:lang w:eastAsia="ru-RU"/>
        </w:rPr>
        <w:t xml:space="preserve"> как Алматы, Астана (</w:t>
      </w:r>
      <w:proofErr w:type="spellStart"/>
      <w:r w:rsidRPr="0022785A">
        <w:rPr>
          <w:rFonts w:eastAsia="Times New Roman" w:cs="Times New Roman"/>
          <w:szCs w:val="28"/>
          <w:lang w:eastAsia="ru-RU"/>
        </w:rPr>
        <w:t>Нур</w:t>
      </w:r>
      <w:proofErr w:type="spellEnd"/>
      <w:r w:rsidRPr="0022785A">
        <w:rPr>
          <w:rFonts w:eastAsia="Times New Roman" w:cs="Times New Roman"/>
          <w:szCs w:val="28"/>
          <w:lang w:eastAsia="ru-RU"/>
        </w:rPr>
        <w:t>-Султан),  Шымкент, Кзыл-Орда, Атырау, Караганда, Павлодар и ряд других регионов республики, представители которых демонстрировали смелые и оригинальные концептуальные решения в претворении творческих задач. Важную роль в реализации новой культурной стратегии в эти годы играло государство, которое инициировало ряд важных программ в области изобразительного искусства, поддерживало художников, не только предоставляя выставочные площадки, но, главное, давая полную свободу  творческого самовыражения. С середины 1990-х годов в Казахстане начали активно функционировать частные галереи, творческие ассоциации художников, появилас</w:t>
      </w:r>
      <w:r w:rsidR="0022785A">
        <w:rPr>
          <w:rFonts w:eastAsia="Times New Roman" w:cs="Times New Roman"/>
          <w:szCs w:val="28"/>
          <w:lang w:eastAsia="ru-RU"/>
        </w:rPr>
        <w:t>ь целая группа  меценатов, что в итоге</w:t>
      </w:r>
      <w:r w:rsidRPr="0022785A">
        <w:rPr>
          <w:rFonts w:eastAsia="Times New Roman" w:cs="Times New Roman"/>
          <w:szCs w:val="28"/>
          <w:lang w:eastAsia="ru-RU"/>
        </w:rPr>
        <w:t xml:space="preserve"> способствовало бурному развитию современного национального изобразительного искусства.</w:t>
      </w:r>
    </w:p>
    <w:sectPr w:rsidR="00E817C9" w:rsidRPr="002278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5D7"/>
    <w:rsid w:val="00053431"/>
    <w:rsid w:val="000D2616"/>
    <w:rsid w:val="00190066"/>
    <w:rsid w:val="0022785A"/>
    <w:rsid w:val="002C7395"/>
    <w:rsid w:val="003722D1"/>
    <w:rsid w:val="003C5426"/>
    <w:rsid w:val="00482E04"/>
    <w:rsid w:val="004E093D"/>
    <w:rsid w:val="004F314C"/>
    <w:rsid w:val="0064033F"/>
    <w:rsid w:val="006E2F63"/>
    <w:rsid w:val="00780CD1"/>
    <w:rsid w:val="00887A68"/>
    <w:rsid w:val="008C56CC"/>
    <w:rsid w:val="009555D7"/>
    <w:rsid w:val="00B15154"/>
    <w:rsid w:val="00C15C05"/>
    <w:rsid w:val="00C724F2"/>
    <w:rsid w:val="00CC52A6"/>
    <w:rsid w:val="00DD2691"/>
    <w:rsid w:val="00E50AB8"/>
    <w:rsid w:val="00E817C9"/>
    <w:rsid w:val="00FC3389"/>
    <w:rsid w:val="00FE071D"/>
    <w:rsid w:val="00FF6D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5D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5D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6605">
      <w:bodyDiv w:val="1"/>
      <w:marLeft w:val="0"/>
      <w:marRight w:val="0"/>
      <w:marTop w:val="0"/>
      <w:marBottom w:val="0"/>
      <w:divBdr>
        <w:top w:val="none" w:sz="0" w:space="0" w:color="auto"/>
        <w:left w:val="none" w:sz="0" w:space="0" w:color="auto"/>
        <w:bottom w:val="none" w:sz="0" w:space="0" w:color="auto"/>
        <w:right w:val="none" w:sz="0" w:space="0" w:color="auto"/>
      </w:divBdr>
    </w:div>
    <w:div w:id="65480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745</Words>
  <Characters>4250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29</cp:revision>
  <dcterms:created xsi:type="dcterms:W3CDTF">2026-04-13T06:34:00Z</dcterms:created>
  <dcterms:modified xsi:type="dcterms:W3CDTF">2026-04-13T09:46:00Z</dcterms:modified>
</cp:coreProperties>
</file>